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i w:val="0"/>
          <w:sz w:val="15"/>
        </w:rPr>
      </w:pPr>
    </w:p>
    <w:p>
      <w:pPr>
        <w:pStyle w:val="BodyText"/>
        <w:spacing w:line="20" w:lineRule="exact"/>
        <w:ind w:left="-201"/>
        <w:rPr>
          <w:i w:val="0"/>
          <w:sz w:val="2"/>
        </w:rPr>
      </w:pPr>
      <w:r>
        <w:rPr>
          <w:i w:val="0"/>
          <w:sz w:val="2"/>
        </w:rPr>
        <w:pict>
          <v:group style="width:571.65pt;height:.75pt;mso-position-horizontal-relative:char;mso-position-vertical-relative:line" coordorigin="0,0" coordsize="11433,15">
            <v:line style="position:absolute" from="0,8" to="11433,8" stroked="true" strokeweight=".75pt" strokecolor="#000000">
              <v:stroke dashstyle="solid"/>
            </v:line>
          </v:group>
        </w:pict>
      </w:r>
      <w:r>
        <w:rPr>
          <w:i w:val="0"/>
          <w:sz w:val="2"/>
        </w:rPr>
      </w:r>
    </w:p>
    <w:p>
      <w:pPr>
        <w:pStyle w:val="BodyText"/>
        <w:spacing w:before="2"/>
        <w:rPr>
          <w:i w:val="0"/>
          <w:sz w:val="19"/>
        </w:rPr>
      </w:pPr>
    </w:p>
    <w:p>
      <w:pPr>
        <w:spacing w:line="481" w:lineRule="exact" w:before="101"/>
        <w:ind w:left="3786" w:right="3799" w:firstLine="0"/>
        <w:jc w:val="center"/>
        <w:rPr>
          <w:b/>
          <w:sz w:val="40"/>
        </w:rPr>
      </w:pPr>
      <w:r>
        <w:rPr>
          <w:b/>
          <w:sz w:val="40"/>
        </w:rPr>
        <w:t>BÁO GIÁ ĐẠI LÝ</w:t>
      </w:r>
    </w:p>
    <w:p>
      <w:pPr>
        <w:pStyle w:val="Heading1"/>
        <w:spacing w:line="288" w:lineRule="exact"/>
        <w:ind w:left="3786" w:right="3999"/>
        <w:jc w:val="center"/>
      </w:pPr>
      <w:r>
        <w:rPr/>
        <w:t>(Áp dụng từ ngày 1/08/2018)</w:t>
      </w:r>
    </w:p>
    <w:p>
      <w:pPr>
        <w:spacing w:line="240" w:lineRule="auto" w:before="2"/>
        <w:rPr>
          <w:b/>
          <w:sz w:val="23"/>
        </w:rPr>
      </w:pPr>
    </w:p>
    <w:p>
      <w:pPr>
        <w:tabs>
          <w:tab w:pos="3432" w:val="left" w:leader="none"/>
        </w:tabs>
        <w:spacing w:line="303" w:lineRule="exact" w:before="0"/>
        <w:ind w:left="1913" w:right="0" w:firstLine="0"/>
        <w:jc w:val="left"/>
        <w:rPr>
          <w:b/>
          <w:sz w:val="24"/>
        </w:rPr>
      </w:pPr>
      <w:r>
        <w:rPr>
          <w:rFonts w:ascii="Verdana" w:hAnsi="Verdana"/>
          <w:b/>
          <w:i/>
          <w:sz w:val="25"/>
        </w:rPr>
        <w:t>Kính</w:t>
      </w:r>
      <w:r>
        <w:rPr>
          <w:rFonts w:ascii="Verdana" w:hAnsi="Verdana"/>
          <w:b/>
          <w:i/>
          <w:spacing w:val="-53"/>
          <w:sz w:val="25"/>
        </w:rPr>
        <w:t> </w:t>
      </w:r>
      <w:r>
        <w:rPr>
          <w:rFonts w:ascii="Verdana" w:hAnsi="Verdana"/>
          <w:b/>
          <w:i/>
          <w:sz w:val="25"/>
        </w:rPr>
        <w:t>gửi</w:t>
      </w:r>
      <w:r>
        <w:rPr>
          <w:rFonts w:ascii="Verdana" w:hAnsi="Verdana"/>
          <w:b/>
          <w:i/>
          <w:spacing w:val="-52"/>
          <w:sz w:val="25"/>
        </w:rPr>
        <w:t> </w:t>
      </w:r>
      <w:r>
        <w:rPr>
          <w:rFonts w:ascii="Verdana" w:hAnsi="Verdana"/>
          <w:b/>
          <w:i/>
          <w:sz w:val="25"/>
        </w:rPr>
        <w:t>:</w:t>
        <w:tab/>
      </w:r>
      <w:r>
        <w:rPr>
          <w:b/>
          <w:sz w:val="24"/>
        </w:rPr>
        <w:t>Quý Đại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lý.</w:t>
      </w:r>
    </w:p>
    <w:p>
      <w:pPr>
        <w:spacing w:before="0"/>
        <w:ind w:left="833" w:right="845" w:firstLine="720"/>
        <w:jc w:val="both"/>
        <w:rPr>
          <w:sz w:val="22"/>
        </w:rPr>
      </w:pPr>
      <w:r>
        <w:rPr>
          <w:w w:val="95"/>
          <w:sz w:val="22"/>
        </w:rPr>
        <w:t>Công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ty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TNHH</w:t>
      </w:r>
      <w:r>
        <w:rPr>
          <w:spacing w:val="-23"/>
          <w:w w:val="95"/>
          <w:sz w:val="22"/>
        </w:rPr>
        <w:t> </w:t>
      </w:r>
      <w:r>
        <w:rPr>
          <w:w w:val="95"/>
          <w:sz w:val="22"/>
        </w:rPr>
        <w:t>sản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xuất</w:t>
      </w:r>
      <w:r>
        <w:rPr>
          <w:spacing w:val="-23"/>
          <w:w w:val="95"/>
          <w:sz w:val="22"/>
        </w:rPr>
        <w:t> </w:t>
      </w:r>
      <w:r>
        <w:rPr>
          <w:w w:val="95"/>
          <w:sz w:val="22"/>
        </w:rPr>
        <w:t>&amp;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thương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mại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Phúc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Linh</w:t>
      </w:r>
      <w:r>
        <w:rPr>
          <w:spacing w:val="-23"/>
          <w:w w:val="95"/>
          <w:sz w:val="22"/>
        </w:rPr>
        <w:t> </w:t>
      </w:r>
      <w:r>
        <w:rPr>
          <w:w w:val="95"/>
          <w:sz w:val="22"/>
        </w:rPr>
        <w:t>Việt</w:t>
      </w:r>
      <w:r>
        <w:rPr>
          <w:spacing w:val="-20"/>
          <w:w w:val="95"/>
          <w:sz w:val="22"/>
        </w:rPr>
        <w:t> </w:t>
      </w:r>
      <w:r>
        <w:rPr>
          <w:w w:val="95"/>
          <w:sz w:val="22"/>
        </w:rPr>
        <w:t>Nam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là</w:t>
      </w:r>
      <w:r>
        <w:rPr>
          <w:spacing w:val="-23"/>
          <w:w w:val="95"/>
          <w:sz w:val="22"/>
        </w:rPr>
        <w:t> </w:t>
      </w:r>
      <w:r>
        <w:rPr>
          <w:w w:val="95"/>
          <w:sz w:val="22"/>
        </w:rPr>
        <w:t>đơn</w:t>
      </w:r>
      <w:r>
        <w:rPr>
          <w:spacing w:val="-22"/>
          <w:w w:val="95"/>
          <w:sz w:val="22"/>
        </w:rPr>
        <w:t> </w:t>
      </w:r>
      <w:r>
        <w:rPr>
          <w:w w:val="85"/>
          <w:sz w:val="22"/>
        </w:rPr>
        <w:t>vị</w:t>
      </w:r>
      <w:r>
        <w:rPr>
          <w:spacing w:val="-13"/>
          <w:w w:val="85"/>
          <w:sz w:val="22"/>
        </w:rPr>
        <w:t> </w:t>
      </w:r>
      <w:r>
        <w:rPr>
          <w:w w:val="95"/>
          <w:sz w:val="22"/>
        </w:rPr>
        <w:t>nhập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khẩu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và</w:t>
      </w:r>
      <w:r>
        <w:rPr>
          <w:spacing w:val="-23"/>
          <w:w w:val="95"/>
          <w:sz w:val="22"/>
        </w:rPr>
        <w:t> </w:t>
      </w:r>
      <w:r>
        <w:rPr>
          <w:w w:val="95"/>
          <w:sz w:val="22"/>
        </w:rPr>
        <w:t>phân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phối </w:t>
      </w:r>
      <w:r>
        <w:rPr>
          <w:sz w:val="22"/>
        </w:rPr>
        <w:t>độc</w:t>
      </w:r>
      <w:r>
        <w:rPr>
          <w:spacing w:val="-27"/>
          <w:sz w:val="22"/>
        </w:rPr>
        <w:t> </w:t>
      </w:r>
      <w:r>
        <w:rPr>
          <w:sz w:val="22"/>
        </w:rPr>
        <w:t>quyền</w:t>
      </w:r>
      <w:r>
        <w:rPr>
          <w:spacing w:val="-27"/>
          <w:sz w:val="22"/>
        </w:rPr>
        <w:t> </w:t>
      </w:r>
      <w:r>
        <w:rPr>
          <w:b/>
          <w:sz w:val="22"/>
        </w:rPr>
        <w:t>sàn</w:t>
      </w:r>
      <w:r>
        <w:rPr>
          <w:b/>
          <w:spacing w:val="-25"/>
          <w:sz w:val="22"/>
        </w:rPr>
        <w:t> </w:t>
      </w:r>
      <w:r>
        <w:rPr>
          <w:b/>
          <w:sz w:val="22"/>
        </w:rPr>
        <w:t>nhựa</w:t>
      </w:r>
      <w:r>
        <w:rPr>
          <w:b/>
          <w:spacing w:val="-26"/>
          <w:sz w:val="22"/>
        </w:rPr>
        <w:t> </w:t>
      </w:r>
      <w:r>
        <w:rPr>
          <w:b/>
          <w:sz w:val="22"/>
        </w:rPr>
        <w:t>PI</w:t>
      </w:r>
      <w:r>
        <w:rPr>
          <w:b/>
          <w:spacing w:val="-25"/>
          <w:sz w:val="22"/>
        </w:rPr>
        <w:t> </w:t>
      </w:r>
      <w:r>
        <w:rPr>
          <w:b/>
          <w:sz w:val="22"/>
        </w:rPr>
        <w:t>EO</w:t>
      </w:r>
      <w:r>
        <w:rPr>
          <w:b/>
          <w:spacing w:val="-24"/>
          <w:sz w:val="22"/>
        </w:rPr>
        <w:t> </w:t>
      </w:r>
      <w:r>
        <w:rPr>
          <w:b/>
          <w:sz w:val="22"/>
        </w:rPr>
        <w:t>SI</w:t>
      </w:r>
      <w:r>
        <w:rPr>
          <w:sz w:val="22"/>
        </w:rPr>
        <w:t>.</w:t>
      </w:r>
      <w:r>
        <w:rPr>
          <w:spacing w:val="-27"/>
          <w:sz w:val="22"/>
        </w:rPr>
        <w:t> </w:t>
      </w:r>
      <w:r>
        <w:rPr>
          <w:sz w:val="22"/>
        </w:rPr>
        <w:t>Chúng</w:t>
      </w:r>
      <w:r>
        <w:rPr>
          <w:spacing w:val="-26"/>
          <w:sz w:val="22"/>
        </w:rPr>
        <w:t> </w:t>
      </w:r>
      <w:r>
        <w:rPr>
          <w:sz w:val="22"/>
        </w:rPr>
        <w:t>tôi</w:t>
      </w:r>
      <w:r>
        <w:rPr>
          <w:spacing w:val="-28"/>
          <w:sz w:val="22"/>
        </w:rPr>
        <w:t> </w:t>
      </w:r>
      <w:r>
        <w:rPr>
          <w:sz w:val="22"/>
        </w:rPr>
        <w:t>xin</w:t>
      </w:r>
      <w:r>
        <w:rPr>
          <w:spacing w:val="-27"/>
          <w:sz w:val="22"/>
        </w:rPr>
        <w:t> </w:t>
      </w:r>
      <w:r>
        <w:rPr>
          <w:sz w:val="22"/>
        </w:rPr>
        <w:t>gửi</w:t>
      </w:r>
      <w:r>
        <w:rPr>
          <w:spacing w:val="-26"/>
          <w:sz w:val="22"/>
        </w:rPr>
        <w:t> </w:t>
      </w:r>
      <w:r>
        <w:rPr>
          <w:sz w:val="22"/>
        </w:rPr>
        <w:t>tới</w:t>
      </w:r>
      <w:r>
        <w:rPr>
          <w:spacing w:val="-26"/>
          <w:sz w:val="22"/>
        </w:rPr>
        <w:t> </w:t>
      </w:r>
      <w:r>
        <w:rPr>
          <w:sz w:val="22"/>
        </w:rPr>
        <w:t>Quý</w:t>
      </w:r>
      <w:r>
        <w:rPr>
          <w:spacing w:val="-25"/>
          <w:sz w:val="22"/>
        </w:rPr>
        <w:t> </w:t>
      </w:r>
      <w:r>
        <w:rPr>
          <w:sz w:val="22"/>
        </w:rPr>
        <w:t>Đại</w:t>
      </w:r>
      <w:r>
        <w:rPr>
          <w:spacing w:val="-26"/>
          <w:sz w:val="22"/>
        </w:rPr>
        <w:t> </w:t>
      </w:r>
      <w:r>
        <w:rPr>
          <w:sz w:val="22"/>
        </w:rPr>
        <w:t>lý</w:t>
      </w:r>
      <w:r>
        <w:rPr>
          <w:spacing w:val="-26"/>
          <w:sz w:val="22"/>
        </w:rPr>
        <w:t> </w:t>
      </w:r>
      <w:r>
        <w:rPr>
          <w:sz w:val="22"/>
        </w:rPr>
        <w:t>trên</w:t>
      </w:r>
      <w:r>
        <w:rPr>
          <w:spacing w:val="-29"/>
          <w:sz w:val="22"/>
        </w:rPr>
        <w:t> </w:t>
      </w:r>
      <w:r>
        <w:rPr>
          <w:sz w:val="22"/>
        </w:rPr>
        <w:t>toàn</w:t>
      </w:r>
      <w:r>
        <w:rPr>
          <w:spacing w:val="-26"/>
          <w:sz w:val="22"/>
        </w:rPr>
        <w:t> </w:t>
      </w:r>
      <w:r>
        <w:rPr>
          <w:sz w:val="22"/>
        </w:rPr>
        <w:t>quốc</w:t>
      </w:r>
      <w:r>
        <w:rPr>
          <w:spacing w:val="-26"/>
          <w:sz w:val="22"/>
        </w:rPr>
        <w:t> </w:t>
      </w:r>
      <w:r>
        <w:rPr>
          <w:b/>
          <w:sz w:val="22"/>
        </w:rPr>
        <w:t>Bảng</w:t>
      </w:r>
      <w:r>
        <w:rPr>
          <w:b/>
          <w:spacing w:val="-25"/>
          <w:sz w:val="22"/>
        </w:rPr>
        <w:t> </w:t>
      </w:r>
      <w:r>
        <w:rPr>
          <w:b/>
          <w:sz w:val="22"/>
        </w:rPr>
        <w:t>báo</w:t>
      </w:r>
      <w:r>
        <w:rPr>
          <w:b/>
          <w:spacing w:val="-23"/>
          <w:sz w:val="22"/>
        </w:rPr>
        <w:t> </w:t>
      </w:r>
      <w:r>
        <w:rPr>
          <w:b/>
          <w:sz w:val="22"/>
        </w:rPr>
        <w:t>giá</w:t>
      </w:r>
      <w:r>
        <w:rPr>
          <w:b/>
          <w:spacing w:val="-26"/>
          <w:sz w:val="22"/>
        </w:rPr>
        <w:t> </w:t>
      </w:r>
      <w:r>
        <w:rPr>
          <w:b/>
          <w:sz w:val="22"/>
        </w:rPr>
        <w:t>sàn nhựa pieosi và phụ kiện </w:t>
      </w:r>
      <w:r>
        <w:rPr>
          <w:sz w:val="22"/>
        </w:rPr>
        <w:t>như</w:t>
      </w:r>
      <w:r>
        <w:rPr>
          <w:spacing w:val="-16"/>
          <w:sz w:val="22"/>
        </w:rPr>
        <w:t> </w:t>
      </w:r>
      <w:r>
        <w:rPr>
          <w:sz w:val="22"/>
        </w:rPr>
        <w:t>sau:</w:t>
      </w:r>
    </w:p>
    <w:p>
      <w:pPr>
        <w:pStyle w:val="Heading1"/>
        <w:spacing w:line="287" w:lineRule="exact"/>
      </w:pPr>
      <w:r>
        <w:rPr/>
        <w:t>I - SÀN NHỰA PI EO SI</w:t>
      </w:r>
    </w:p>
    <w:p>
      <w:pPr>
        <w:spacing w:line="240" w:lineRule="auto" w:before="6" w:after="0"/>
        <w:rPr>
          <w:b/>
          <w:sz w:val="20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1116"/>
        <w:gridCol w:w="3329"/>
        <w:gridCol w:w="720"/>
        <w:gridCol w:w="1531"/>
        <w:gridCol w:w="1260"/>
        <w:gridCol w:w="1348"/>
        <w:gridCol w:w="1351"/>
      </w:tblGrid>
      <w:tr>
        <w:trPr>
          <w:trHeight w:val="894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STT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55"/>
              <w:ind w:left="103" w:right="378"/>
              <w:rPr>
                <w:b/>
                <w:sz w:val="24"/>
              </w:rPr>
            </w:pPr>
            <w:r>
              <w:rPr>
                <w:b/>
                <w:sz w:val="24"/>
              </w:rPr>
              <w:t>Mã hàng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Thông số kỹ thuật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ĐVT</w:t>
            </w:r>
          </w:p>
        </w:tc>
        <w:tc>
          <w:tcPr>
            <w:tcW w:w="1531" w:type="dxa"/>
          </w:tcPr>
          <w:p>
            <w:pPr>
              <w:pStyle w:val="TableParagraph"/>
              <w:spacing w:line="28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Hình ảnh</w:t>
            </w:r>
          </w:p>
        </w:tc>
        <w:tc>
          <w:tcPr>
            <w:tcW w:w="1260" w:type="dxa"/>
          </w:tcPr>
          <w:p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Giá</w:t>
            </w:r>
          </w:p>
          <w:p>
            <w:pPr>
              <w:pStyle w:val="TableParagraph"/>
              <w:ind w:left="107" w:right="237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khuyến </w:t>
            </w:r>
            <w:r>
              <w:rPr>
                <w:b/>
                <w:w w:val="95"/>
                <w:sz w:val="24"/>
              </w:rPr>
              <w:t>nghị</w:t>
            </w:r>
          </w:p>
        </w:tc>
        <w:tc>
          <w:tcPr>
            <w:tcW w:w="1348" w:type="dxa"/>
          </w:tcPr>
          <w:p>
            <w:pPr>
              <w:pStyle w:val="TableParagraph"/>
              <w:tabs>
                <w:tab w:pos="839" w:val="left" w:leader="none"/>
              </w:tabs>
              <w:spacing w:before="15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Giá</w:t>
              <w:tab/>
            </w:r>
            <w:r>
              <w:rPr>
                <w:b/>
                <w:w w:val="90"/>
                <w:sz w:val="24"/>
              </w:rPr>
              <w:t>Đại</w:t>
            </w:r>
          </w:p>
          <w:p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Lý</w:t>
            </w:r>
          </w:p>
        </w:tc>
        <w:tc>
          <w:tcPr>
            <w:tcW w:w="1351" w:type="dxa"/>
          </w:tcPr>
          <w:p>
            <w:pPr>
              <w:pStyle w:val="TableParagraph"/>
              <w:tabs>
                <w:tab w:pos="796" w:val="left" w:leader="none"/>
              </w:tabs>
              <w:spacing w:line="28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Giá</w:t>
              <w:tab/>
              <w:t>bán</w:t>
            </w:r>
          </w:p>
          <w:p>
            <w:pPr>
              <w:pStyle w:val="TableParagraph"/>
              <w:tabs>
                <w:tab w:pos="825" w:val="left" w:leader="none"/>
              </w:tabs>
              <w:ind w:left="110" w:right="93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đạt</w:t>
              <w:tab/>
            </w:r>
            <w:r>
              <w:rPr>
                <w:b/>
                <w:spacing w:val="-4"/>
                <w:w w:val="80"/>
                <w:sz w:val="24"/>
              </w:rPr>
              <w:t>sản </w:t>
            </w:r>
            <w:r>
              <w:rPr>
                <w:b/>
                <w:w w:val="95"/>
                <w:sz w:val="24"/>
              </w:rPr>
              <w:t>lượng</w:t>
            </w:r>
          </w:p>
        </w:tc>
      </w:tr>
      <w:tr>
        <w:trPr>
          <w:trHeight w:val="1089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before="206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03" w:right="522"/>
              <w:rPr>
                <w:b/>
                <w:sz w:val="24"/>
              </w:rPr>
            </w:pPr>
            <w:r>
              <w:rPr>
                <w:b/>
                <w:sz w:val="24"/>
              </w:rPr>
              <w:t>PLC 521</w:t>
            </w:r>
          </w:p>
        </w:tc>
        <w:tc>
          <w:tcPr>
            <w:tcW w:w="3329" w:type="dxa"/>
            <w:vMerge w:val="restart"/>
          </w:tcPr>
          <w:p>
            <w:pPr>
              <w:pStyle w:val="TableParagraph"/>
              <w:spacing w:before="4"/>
              <w:rPr>
                <w:b/>
                <w:sz w:val="38"/>
              </w:rPr>
            </w:pPr>
          </w:p>
          <w:p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Kích thước:</w:t>
            </w:r>
          </w:p>
          <w:p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1220 x 148 x 4.3 mm</w:t>
            </w: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Bề mặt sần vân gỗ. Hèm khóa Unilin click.</w:t>
            </w:r>
          </w:p>
          <w:p>
            <w:pPr>
              <w:pStyle w:val="TableParagraph"/>
              <w:spacing w:line="289" w:lineRule="exact"/>
              <w:ind w:left="105"/>
              <w:rPr>
                <w:sz w:val="24"/>
              </w:rPr>
            </w:pPr>
            <w:r>
              <w:rPr>
                <w:sz w:val="24"/>
              </w:rPr>
              <w:t>12 tấm/ hộp/ 2.16672 m2</w:t>
            </w:r>
          </w:p>
          <w:p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Đặc tính:</w:t>
            </w:r>
          </w:p>
          <w:p>
            <w:pPr>
              <w:pStyle w:val="TableParagraph"/>
              <w:spacing w:before="1"/>
              <w:ind w:left="105" w:right="101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>+</w:t>
            </w:r>
            <w:r>
              <w:rPr>
                <w:spacing w:val="-25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Chống:</w:t>
            </w:r>
            <w:r>
              <w:rPr>
                <w:spacing w:val="22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nước</w:t>
            </w:r>
            <w:r>
              <w:rPr>
                <w:spacing w:val="-25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và</w:t>
            </w:r>
            <w:r>
              <w:rPr>
                <w:spacing w:val="-24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sâu</w:t>
            </w:r>
            <w:r>
              <w:rPr>
                <w:spacing w:val="-25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mọt, </w:t>
            </w:r>
            <w:r>
              <w:rPr>
                <w:sz w:val="24"/>
              </w:rPr>
              <w:t>cong vênh, co ngót, bám bẩn, bám</w:t>
            </w:r>
            <w:r>
              <w:rPr>
                <w:spacing w:val="-26"/>
                <w:sz w:val="24"/>
              </w:rPr>
              <w:t> </w:t>
            </w:r>
            <w:r>
              <w:rPr>
                <w:sz w:val="24"/>
              </w:rPr>
              <w:t>khuẩn.</w:t>
            </w:r>
          </w:p>
          <w:p>
            <w:pPr>
              <w:pStyle w:val="TableParagraph"/>
              <w:ind w:left="105" w:right="86"/>
              <w:rPr>
                <w:sz w:val="24"/>
              </w:rPr>
            </w:pPr>
            <w:r>
              <w:rPr>
                <w:w w:val="85"/>
                <w:sz w:val="24"/>
              </w:rPr>
              <w:t>+ Chống: xước bề mặt,</w:t>
            </w:r>
            <w:r>
              <w:rPr>
                <w:spacing w:val="-13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nồm </w:t>
            </w:r>
            <w:r>
              <w:rPr>
                <w:w w:val="90"/>
                <w:sz w:val="24"/>
              </w:rPr>
              <w:t>bề</w:t>
            </w:r>
            <w:r>
              <w:rPr>
                <w:spacing w:val="-3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mặt,</w:t>
            </w:r>
            <w:r>
              <w:rPr>
                <w:spacing w:val="-3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bay</w:t>
            </w:r>
            <w:r>
              <w:rPr>
                <w:spacing w:val="-3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màu,</w:t>
            </w:r>
            <w:r>
              <w:rPr>
                <w:spacing w:val="-30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trơn</w:t>
            </w:r>
            <w:r>
              <w:rPr>
                <w:spacing w:val="-30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trượt.</w:t>
            </w:r>
          </w:p>
          <w:p>
            <w:pPr>
              <w:pStyle w:val="TableParagraph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+ Cốt nhựa nguyên sinh, </w:t>
            </w:r>
            <w:r>
              <w:rPr>
                <w:w w:val="90"/>
                <w:sz w:val="24"/>
              </w:rPr>
              <w:t>bảo vệ sức khỏe, thân</w:t>
            </w:r>
            <w:r>
              <w:rPr>
                <w:spacing w:val="-45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thiện </w:t>
            </w:r>
            <w:r>
              <w:rPr>
                <w:sz w:val="24"/>
              </w:rPr>
              <w:t>với</w:t>
            </w:r>
            <w:r>
              <w:rPr>
                <w:spacing w:val="-22"/>
                <w:sz w:val="24"/>
              </w:rPr>
              <w:t> </w:t>
            </w:r>
            <w:r>
              <w:rPr>
                <w:sz w:val="24"/>
              </w:rPr>
              <w:t>môi</w:t>
            </w:r>
            <w:r>
              <w:rPr>
                <w:spacing w:val="-21"/>
                <w:sz w:val="24"/>
              </w:rPr>
              <w:t> </w:t>
            </w:r>
            <w:r>
              <w:rPr>
                <w:sz w:val="24"/>
              </w:rPr>
              <w:t>trường</w:t>
            </w:r>
            <w:r>
              <w:rPr>
                <w:spacing w:val="-22"/>
                <w:sz w:val="24"/>
              </w:rPr>
              <w:t> </w:t>
            </w:r>
            <w:r>
              <w:rPr>
                <w:sz w:val="24"/>
              </w:rPr>
              <w:t>xanh.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480" w:lineRule="auto"/>
              <w:ind w:left="105" w:right="550"/>
              <w:rPr>
                <w:sz w:val="24"/>
              </w:rPr>
            </w:pPr>
            <w:r>
              <w:rPr>
                <w:b/>
                <w:w w:val="90"/>
                <w:sz w:val="24"/>
              </w:rPr>
              <w:t>Cấu</w:t>
            </w:r>
            <w:r>
              <w:rPr>
                <w:b/>
                <w:spacing w:val="-21"/>
                <w:w w:val="90"/>
                <w:sz w:val="24"/>
              </w:rPr>
              <w:t> </w:t>
            </w:r>
            <w:r>
              <w:rPr>
                <w:b/>
                <w:w w:val="90"/>
                <w:sz w:val="24"/>
              </w:rPr>
              <w:t>tạo:</w:t>
            </w:r>
            <w:r>
              <w:rPr>
                <w:b/>
                <w:spacing w:val="-1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4</w:t>
            </w:r>
            <w:r>
              <w:rPr>
                <w:spacing w:val="-22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lớp</w:t>
            </w:r>
            <w:r>
              <w:rPr>
                <w:spacing w:val="-2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siêu</w:t>
            </w:r>
            <w:r>
              <w:rPr>
                <w:spacing w:val="-22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bền. </w:t>
            </w:r>
            <w:r>
              <w:rPr>
                <w:b/>
                <w:w w:val="95"/>
                <w:sz w:val="24"/>
              </w:rPr>
              <w:t>Nguồn gốc</w:t>
            </w:r>
            <w:r>
              <w:rPr>
                <w:w w:val="95"/>
                <w:sz w:val="24"/>
              </w:rPr>
              <w:t>: Hàn Quốc </w:t>
            </w:r>
            <w:r>
              <w:rPr>
                <w:b/>
                <w:sz w:val="24"/>
              </w:rPr>
              <w:t>Bảo hành: </w:t>
            </w:r>
            <w:r>
              <w:rPr>
                <w:sz w:val="24"/>
              </w:rPr>
              <w:t>25</w:t>
            </w:r>
            <w:r>
              <w:rPr>
                <w:spacing w:val="-25"/>
                <w:sz w:val="24"/>
              </w:rPr>
              <w:t> </w:t>
            </w:r>
            <w:r>
              <w:rPr>
                <w:sz w:val="24"/>
              </w:rPr>
              <w:t>năm</w:t>
            </w: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8193" cy="690372"/>
                  <wp:effectExtent l="0" t="0" r="0" b="0"/>
                  <wp:docPr id="3" name="image2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193" cy="69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219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b/>
                <w:sz w:val="38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ind w:left="103" w:right="522"/>
              <w:rPr>
                <w:b/>
                <w:sz w:val="24"/>
              </w:rPr>
            </w:pPr>
            <w:r>
              <w:rPr>
                <w:b/>
                <w:sz w:val="24"/>
              </w:rPr>
              <w:t>PLC 522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8193" cy="690372"/>
                  <wp:effectExtent l="0" t="0" r="0" b="0"/>
                  <wp:docPr id="5" name="image3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193" cy="69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91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before="206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03" w:right="522"/>
              <w:rPr>
                <w:b/>
                <w:sz w:val="24"/>
              </w:rPr>
            </w:pPr>
            <w:r>
              <w:rPr>
                <w:b/>
                <w:sz w:val="24"/>
              </w:rPr>
              <w:t>PLC 523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before="7"/>
              <w:rPr>
                <w:b/>
                <w:sz w:val="33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M2</w:t>
            </w:r>
          </w:p>
        </w:tc>
        <w:tc>
          <w:tcPr>
            <w:tcW w:w="153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8193" cy="690372"/>
                  <wp:effectExtent l="0" t="0" r="0" b="0"/>
                  <wp:docPr id="7" name="image4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193" cy="69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2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430.000</w:t>
            </w:r>
          </w:p>
        </w:tc>
        <w:tc>
          <w:tcPr>
            <w:tcW w:w="134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310.000</w:t>
            </w:r>
          </w:p>
        </w:tc>
        <w:tc>
          <w:tcPr>
            <w:tcW w:w="1351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285.000</w:t>
            </w:r>
          </w:p>
        </w:tc>
      </w:tr>
      <w:tr>
        <w:trPr>
          <w:trHeight w:val="1091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b/>
                <w:sz w:val="33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03" w:right="522"/>
              <w:rPr>
                <w:b/>
                <w:sz w:val="24"/>
              </w:rPr>
            </w:pPr>
            <w:r>
              <w:rPr>
                <w:b/>
                <w:sz w:val="24"/>
              </w:rPr>
              <w:t>PLC 524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8193" cy="690372"/>
                  <wp:effectExtent l="0" t="0" r="0" b="0"/>
                  <wp:docPr id="9" name="image5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193" cy="69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92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b/>
                <w:sz w:val="33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03" w:right="522"/>
              <w:rPr>
                <w:b/>
                <w:sz w:val="24"/>
              </w:rPr>
            </w:pPr>
            <w:r>
              <w:rPr>
                <w:b/>
                <w:sz w:val="24"/>
              </w:rPr>
              <w:t>PLC 525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8193" cy="690372"/>
                  <wp:effectExtent l="0" t="0" r="0" b="0"/>
                  <wp:docPr id="11" name="image6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6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193" cy="69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91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b/>
                <w:sz w:val="33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03" w:right="522"/>
              <w:rPr>
                <w:b/>
                <w:sz w:val="24"/>
              </w:rPr>
            </w:pPr>
            <w:r>
              <w:rPr>
                <w:b/>
                <w:sz w:val="24"/>
              </w:rPr>
              <w:t>PLC 526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8193" cy="690372"/>
                  <wp:effectExtent l="0" t="0" r="0" b="0"/>
                  <wp:docPr id="13" name="image7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193" cy="69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18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1116"/>
        <w:gridCol w:w="3329"/>
        <w:gridCol w:w="720"/>
        <w:gridCol w:w="1531"/>
        <w:gridCol w:w="1260"/>
        <w:gridCol w:w="1348"/>
        <w:gridCol w:w="1351"/>
      </w:tblGrid>
      <w:tr>
        <w:trPr>
          <w:trHeight w:val="892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STT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55"/>
              <w:ind w:left="103" w:right="378"/>
              <w:rPr>
                <w:b/>
                <w:sz w:val="24"/>
              </w:rPr>
            </w:pPr>
            <w:r>
              <w:rPr>
                <w:b/>
                <w:sz w:val="24"/>
              </w:rPr>
              <w:t>Mã hàng</w:t>
            </w:r>
          </w:p>
        </w:tc>
        <w:tc>
          <w:tcPr>
            <w:tcW w:w="3329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Thông số kỹ thuật</w:t>
            </w:r>
          </w:p>
        </w:tc>
        <w:tc>
          <w:tcPr>
            <w:tcW w:w="720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ĐVT</w:t>
            </w:r>
          </w:p>
        </w:tc>
        <w:tc>
          <w:tcPr>
            <w:tcW w:w="1531" w:type="dxa"/>
          </w:tcPr>
          <w:p>
            <w:pPr>
              <w:pStyle w:val="TableParagraph"/>
              <w:spacing w:line="28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Hình ảnh</w:t>
            </w:r>
          </w:p>
        </w:tc>
        <w:tc>
          <w:tcPr>
            <w:tcW w:w="1260" w:type="dxa"/>
          </w:tcPr>
          <w:p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Giá</w:t>
            </w:r>
          </w:p>
          <w:p>
            <w:pPr>
              <w:pStyle w:val="TableParagraph"/>
              <w:ind w:left="107" w:right="237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khuyến </w:t>
            </w:r>
            <w:r>
              <w:rPr>
                <w:b/>
                <w:w w:val="95"/>
                <w:sz w:val="24"/>
              </w:rPr>
              <w:t>nghị</w:t>
            </w:r>
          </w:p>
        </w:tc>
        <w:tc>
          <w:tcPr>
            <w:tcW w:w="1348" w:type="dxa"/>
          </w:tcPr>
          <w:p>
            <w:pPr>
              <w:pStyle w:val="TableParagraph"/>
              <w:tabs>
                <w:tab w:pos="839" w:val="left" w:leader="none"/>
              </w:tabs>
              <w:spacing w:before="15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Giá</w:t>
              <w:tab/>
            </w:r>
            <w:r>
              <w:rPr>
                <w:b/>
                <w:w w:val="90"/>
                <w:sz w:val="24"/>
              </w:rPr>
              <w:t>Đại</w:t>
            </w:r>
          </w:p>
          <w:p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Lý</w:t>
            </w:r>
          </w:p>
        </w:tc>
        <w:tc>
          <w:tcPr>
            <w:tcW w:w="1351" w:type="dxa"/>
          </w:tcPr>
          <w:p>
            <w:pPr>
              <w:pStyle w:val="TableParagraph"/>
              <w:tabs>
                <w:tab w:pos="797" w:val="left" w:leader="none"/>
              </w:tabs>
              <w:spacing w:line="28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Giá</w:t>
              <w:tab/>
              <w:t>bán</w:t>
            </w:r>
          </w:p>
          <w:p>
            <w:pPr>
              <w:pStyle w:val="TableParagraph"/>
              <w:tabs>
                <w:tab w:pos="825" w:val="left" w:leader="none"/>
              </w:tabs>
              <w:ind w:left="110" w:right="93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đạt</w:t>
              <w:tab/>
            </w:r>
            <w:r>
              <w:rPr>
                <w:b/>
                <w:spacing w:val="-4"/>
                <w:w w:val="80"/>
                <w:sz w:val="24"/>
              </w:rPr>
              <w:t>sản </w:t>
            </w:r>
            <w:r>
              <w:rPr>
                <w:b/>
                <w:w w:val="95"/>
                <w:sz w:val="24"/>
              </w:rPr>
              <w:t>lượng</w:t>
            </w:r>
          </w:p>
        </w:tc>
      </w:tr>
    </w:tbl>
    <w:p>
      <w:pPr>
        <w:spacing w:after="0"/>
        <w:rPr>
          <w:sz w:val="24"/>
        </w:rPr>
        <w:sectPr>
          <w:headerReference w:type="default" r:id="rId5"/>
          <w:type w:val="continuous"/>
          <w:pgSz w:w="11910" w:h="16840"/>
          <w:pgMar w:header="283" w:top="1760" w:bottom="280" w:left="300" w:right="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2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1116"/>
        <w:gridCol w:w="3329"/>
        <w:gridCol w:w="720"/>
        <w:gridCol w:w="1531"/>
        <w:gridCol w:w="1260"/>
        <w:gridCol w:w="1348"/>
        <w:gridCol w:w="1351"/>
      </w:tblGrid>
      <w:tr>
        <w:trPr>
          <w:trHeight w:val="1338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P321</w:t>
            </w:r>
          </w:p>
        </w:tc>
        <w:tc>
          <w:tcPr>
            <w:tcW w:w="3329" w:type="dxa"/>
            <w:vMerge w:val="restart"/>
          </w:tcPr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Kích thước:</w:t>
            </w: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194.4 x 152 x 2 mm</w:t>
            </w:r>
          </w:p>
          <w:p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w w:val="95"/>
                <w:sz w:val="24"/>
              </w:rPr>
              <w:t>Bề mặt sần vân gỗ.</w:t>
            </w: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Đặc tính:</w:t>
            </w:r>
          </w:p>
          <w:p>
            <w:pPr>
              <w:pStyle w:val="TableParagraph"/>
              <w:spacing w:before="2"/>
              <w:rPr>
                <w:b/>
                <w:sz w:val="24"/>
              </w:rPr>
            </w:pPr>
          </w:p>
          <w:p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>+</w:t>
            </w:r>
            <w:r>
              <w:rPr>
                <w:spacing w:val="-25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Chống:</w:t>
            </w:r>
            <w:r>
              <w:rPr>
                <w:spacing w:val="22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nước</w:t>
            </w:r>
            <w:r>
              <w:rPr>
                <w:spacing w:val="-25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và</w:t>
            </w:r>
            <w:r>
              <w:rPr>
                <w:spacing w:val="-24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sâu</w:t>
            </w:r>
            <w:r>
              <w:rPr>
                <w:spacing w:val="-25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mọt, </w:t>
            </w:r>
            <w:r>
              <w:rPr>
                <w:sz w:val="24"/>
              </w:rPr>
              <w:t>cong vênh, co ngót, bám bẩn, bám</w:t>
            </w:r>
            <w:r>
              <w:rPr>
                <w:spacing w:val="-26"/>
                <w:sz w:val="24"/>
              </w:rPr>
              <w:t> </w:t>
            </w:r>
            <w:r>
              <w:rPr>
                <w:sz w:val="24"/>
              </w:rPr>
              <w:t>khuẩn.</w:t>
            </w:r>
          </w:p>
          <w:p>
            <w:pPr>
              <w:pStyle w:val="TableParagraph"/>
              <w:ind w:left="105" w:right="86"/>
              <w:rPr>
                <w:sz w:val="24"/>
              </w:rPr>
            </w:pPr>
            <w:r>
              <w:rPr>
                <w:w w:val="85"/>
                <w:sz w:val="24"/>
              </w:rPr>
              <w:t>+ Chống: xước bề mặt,</w:t>
            </w:r>
            <w:r>
              <w:rPr>
                <w:spacing w:val="-13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nồm </w:t>
            </w:r>
            <w:r>
              <w:rPr>
                <w:w w:val="90"/>
                <w:sz w:val="24"/>
              </w:rPr>
              <w:t>bề</w:t>
            </w:r>
            <w:r>
              <w:rPr>
                <w:spacing w:val="-3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mặt,</w:t>
            </w:r>
            <w:r>
              <w:rPr>
                <w:spacing w:val="-3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bay</w:t>
            </w:r>
            <w:r>
              <w:rPr>
                <w:spacing w:val="-3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màu,</w:t>
            </w:r>
            <w:r>
              <w:rPr>
                <w:spacing w:val="-30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trơn</w:t>
            </w:r>
            <w:r>
              <w:rPr>
                <w:spacing w:val="-30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trượt.</w:t>
            </w: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w w:val="95"/>
                <w:sz w:val="24"/>
              </w:rPr>
              <w:t>+ Bảo vệ sức khỏe, thân thiện với môi</w:t>
            </w:r>
            <w:r>
              <w:rPr>
                <w:spacing w:val="-52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trường.</w:t>
            </w: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480" w:lineRule="auto"/>
              <w:ind w:left="105" w:right="550"/>
              <w:rPr>
                <w:sz w:val="24"/>
              </w:rPr>
            </w:pPr>
            <w:r>
              <w:rPr>
                <w:b/>
                <w:w w:val="90"/>
                <w:sz w:val="24"/>
              </w:rPr>
              <w:t>Cấu</w:t>
            </w:r>
            <w:r>
              <w:rPr>
                <w:b/>
                <w:spacing w:val="-21"/>
                <w:w w:val="90"/>
                <w:sz w:val="24"/>
              </w:rPr>
              <w:t> </w:t>
            </w:r>
            <w:r>
              <w:rPr>
                <w:b/>
                <w:w w:val="90"/>
                <w:sz w:val="24"/>
              </w:rPr>
              <w:t>tạo:</w:t>
            </w:r>
            <w:r>
              <w:rPr>
                <w:b/>
                <w:spacing w:val="-1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4</w:t>
            </w:r>
            <w:r>
              <w:rPr>
                <w:spacing w:val="-22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lớp</w:t>
            </w:r>
            <w:r>
              <w:rPr>
                <w:spacing w:val="-2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siêu</w:t>
            </w:r>
            <w:r>
              <w:rPr>
                <w:spacing w:val="-22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bền. </w:t>
            </w:r>
            <w:r>
              <w:rPr>
                <w:b/>
                <w:w w:val="95"/>
                <w:sz w:val="24"/>
              </w:rPr>
              <w:t>Nguồn gốc</w:t>
            </w:r>
            <w:r>
              <w:rPr>
                <w:w w:val="95"/>
                <w:sz w:val="24"/>
              </w:rPr>
              <w:t>: Hàn Quốc </w:t>
            </w:r>
            <w:r>
              <w:rPr>
                <w:b/>
                <w:sz w:val="24"/>
              </w:rPr>
              <w:t>Bảo hành: </w:t>
            </w:r>
            <w:r>
              <w:rPr>
                <w:sz w:val="24"/>
              </w:rPr>
              <w:t>20</w:t>
            </w:r>
            <w:r>
              <w:rPr>
                <w:spacing w:val="-25"/>
                <w:sz w:val="24"/>
              </w:rPr>
              <w:t> </w:t>
            </w:r>
            <w:r>
              <w:rPr>
                <w:sz w:val="24"/>
              </w:rPr>
              <w:t>năm</w:t>
            </w:r>
          </w:p>
        </w:tc>
        <w:tc>
          <w:tcPr>
            <w:tcW w:w="720" w:type="dxa"/>
            <w:vMerge w:val="restart"/>
          </w:tcPr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before="2"/>
              <w:rPr>
                <w:b/>
                <w:sz w:val="27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M2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vMerge w:val="restart"/>
          </w:tcPr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before="2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135.000</w:t>
            </w: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81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P322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81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"/>
              <w:rPr>
                <w:b/>
                <w:sz w:val="40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7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P323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250.000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125.000</w:t>
            </w:r>
          </w:p>
        </w:tc>
      </w:tr>
      <w:tr>
        <w:trPr>
          <w:trHeight w:val="971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P324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73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P325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92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P326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92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P327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94" w:hRule="atLeast"/>
        </w:trPr>
        <w:tc>
          <w:tcPr>
            <w:tcW w:w="703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16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P321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/>
        <w:rPr>
          <w:b/>
          <w:sz w:val="23"/>
        </w:rPr>
      </w:pPr>
    </w:p>
    <w:p>
      <w:pPr>
        <w:spacing w:before="100"/>
        <w:ind w:left="833" w:right="0" w:firstLine="0"/>
        <w:jc w:val="left"/>
        <w:rPr>
          <w:b/>
          <w:sz w:val="24"/>
        </w:rPr>
      </w:pPr>
      <w:r>
        <w:rPr>
          <w:b/>
          <w:sz w:val="24"/>
        </w:rPr>
        <w:t>II- PHỤ KIỆN</w:t>
      </w: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2"/>
        <w:gridCol w:w="2839"/>
        <w:gridCol w:w="3775"/>
        <w:gridCol w:w="712"/>
        <w:gridCol w:w="2772"/>
      </w:tblGrid>
      <w:tr>
        <w:trPr>
          <w:trHeight w:val="441" w:hRule="atLeast"/>
        </w:trPr>
        <w:tc>
          <w:tcPr>
            <w:tcW w:w="1332" w:type="dxa"/>
          </w:tcPr>
          <w:p>
            <w:pPr>
              <w:pStyle w:val="TableParagraph"/>
              <w:spacing w:before="76"/>
              <w:ind w:left="420" w:right="4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STT</w:t>
            </w:r>
          </w:p>
        </w:tc>
        <w:tc>
          <w:tcPr>
            <w:tcW w:w="2839" w:type="dxa"/>
          </w:tcPr>
          <w:p>
            <w:pPr>
              <w:pStyle w:val="TableParagraph"/>
              <w:spacing w:before="76"/>
              <w:ind w:left="780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Chủng loại</w:t>
            </w:r>
          </w:p>
        </w:tc>
        <w:tc>
          <w:tcPr>
            <w:tcW w:w="3775" w:type="dxa"/>
          </w:tcPr>
          <w:p>
            <w:pPr>
              <w:pStyle w:val="TableParagraph"/>
              <w:spacing w:before="76"/>
              <w:ind w:left="805" w:right="7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Kích thước(mm)</w:t>
            </w:r>
          </w:p>
        </w:tc>
        <w:tc>
          <w:tcPr>
            <w:tcW w:w="712" w:type="dxa"/>
          </w:tcPr>
          <w:p>
            <w:pPr>
              <w:pStyle w:val="TableParagraph"/>
              <w:spacing w:before="76"/>
              <w:ind w:left="91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ĐVT</w:t>
            </w:r>
          </w:p>
        </w:tc>
        <w:tc>
          <w:tcPr>
            <w:tcW w:w="2772" w:type="dxa"/>
          </w:tcPr>
          <w:p>
            <w:pPr>
              <w:pStyle w:val="TableParagraph"/>
              <w:spacing w:before="76"/>
              <w:ind w:left="514"/>
              <w:rPr>
                <w:b/>
                <w:sz w:val="24"/>
              </w:rPr>
            </w:pPr>
            <w:r>
              <w:rPr>
                <w:b/>
                <w:sz w:val="24"/>
              </w:rPr>
              <w:t>Đơn giá (VNĐ)</w:t>
            </w:r>
          </w:p>
        </w:tc>
      </w:tr>
      <w:tr>
        <w:trPr>
          <w:trHeight w:val="290" w:hRule="atLeast"/>
        </w:trPr>
        <w:tc>
          <w:tcPr>
            <w:tcW w:w="1332" w:type="dx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9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Phào chân nhựa vân gỗ</w:t>
            </w:r>
          </w:p>
        </w:tc>
        <w:tc>
          <w:tcPr>
            <w:tcW w:w="3775" w:type="dxa"/>
          </w:tcPr>
          <w:p>
            <w:pPr>
              <w:pStyle w:val="TableParagraph"/>
              <w:spacing w:line="270" w:lineRule="exact"/>
              <w:ind w:left="805" w:right="790"/>
              <w:jc w:val="center"/>
              <w:rPr>
                <w:sz w:val="24"/>
              </w:rPr>
            </w:pPr>
            <w:r>
              <w:rPr>
                <w:sz w:val="24"/>
              </w:rPr>
              <w:t>2.440x75x15</w:t>
            </w:r>
          </w:p>
        </w:tc>
        <w:tc>
          <w:tcPr>
            <w:tcW w:w="712" w:type="dxa"/>
          </w:tcPr>
          <w:p>
            <w:pPr>
              <w:pStyle w:val="TableParagraph"/>
              <w:spacing w:line="270" w:lineRule="exact"/>
              <w:ind w:left="91" w:right="76"/>
              <w:jc w:val="center"/>
              <w:rPr>
                <w:sz w:val="24"/>
              </w:rPr>
            </w:pPr>
            <w:r>
              <w:rPr>
                <w:sz w:val="24"/>
              </w:rPr>
              <w:t>md</w:t>
            </w:r>
          </w:p>
        </w:tc>
        <w:tc>
          <w:tcPr>
            <w:tcW w:w="2772" w:type="dxa"/>
          </w:tcPr>
          <w:p>
            <w:pPr>
              <w:pStyle w:val="TableParagraph"/>
              <w:spacing w:line="270" w:lineRule="exact"/>
              <w:ind w:right="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15.500</w:t>
            </w:r>
          </w:p>
        </w:tc>
      </w:tr>
      <w:tr>
        <w:trPr>
          <w:trHeight w:val="290" w:hRule="atLeast"/>
        </w:trPr>
        <w:tc>
          <w:tcPr>
            <w:tcW w:w="1332" w:type="dx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9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Nep bo nhựa vân gỗ</w:t>
            </w:r>
          </w:p>
        </w:tc>
        <w:tc>
          <w:tcPr>
            <w:tcW w:w="3775" w:type="dxa"/>
          </w:tcPr>
          <w:p>
            <w:pPr>
              <w:pStyle w:val="TableParagraph"/>
              <w:spacing w:line="270" w:lineRule="exact"/>
              <w:ind w:left="805" w:right="789"/>
              <w:jc w:val="center"/>
              <w:rPr>
                <w:sz w:val="24"/>
              </w:rPr>
            </w:pPr>
            <w:r>
              <w:rPr>
                <w:sz w:val="24"/>
              </w:rPr>
              <w:t>2.700x30x1.5</w:t>
            </w:r>
          </w:p>
        </w:tc>
        <w:tc>
          <w:tcPr>
            <w:tcW w:w="712" w:type="dxa"/>
          </w:tcPr>
          <w:p>
            <w:pPr>
              <w:pStyle w:val="TableParagraph"/>
              <w:spacing w:line="270" w:lineRule="exact"/>
              <w:ind w:left="91" w:right="76"/>
              <w:jc w:val="center"/>
              <w:rPr>
                <w:sz w:val="24"/>
              </w:rPr>
            </w:pPr>
            <w:r>
              <w:rPr>
                <w:sz w:val="24"/>
              </w:rPr>
              <w:t>md</w:t>
            </w:r>
          </w:p>
        </w:tc>
        <w:tc>
          <w:tcPr>
            <w:tcW w:w="2772" w:type="dxa"/>
          </w:tcPr>
          <w:p>
            <w:pPr>
              <w:pStyle w:val="TableParagraph"/>
              <w:spacing w:line="270" w:lineRule="exact"/>
              <w:ind w:right="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12.000</w:t>
            </w:r>
          </w:p>
        </w:tc>
      </w:tr>
      <w:tr>
        <w:trPr>
          <w:trHeight w:val="290" w:hRule="atLeast"/>
        </w:trPr>
        <w:tc>
          <w:tcPr>
            <w:tcW w:w="1332" w:type="dx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9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Xốp lót trắng</w:t>
            </w:r>
          </w:p>
        </w:tc>
        <w:tc>
          <w:tcPr>
            <w:tcW w:w="3775" w:type="dxa"/>
          </w:tcPr>
          <w:p>
            <w:pPr>
              <w:pStyle w:val="TableParagraph"/>
              <w:spacing w:line="270" w:lineRule="exact"/>
              <w:ind w:left="805" w:right="789"/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712" w:type="dxa"/>
          </w:tcPr>
          <w:p>
            <w:pPr>
              <w:pStyle w:val="TableParagraph"/>
              <w:spacing w:line="270" w:lineRule="exact"/>
              <w:ind w:left="91" w:right="75"/>
              <w:jc w:val="center"/>
              <w:rPr>
                <w:sz w:val="24"/>
              </w:rPr>
            </w:pPr>
            <w:r>
              <w:rPr>
                <w:sz w:val="24"/>
              </w:rPr>
              <w:t>M2</w:t>
            </w:r>
          </w:p>
        </w:tc>
        <w:tc>
          <w:tcPr>
            <w:tcW w:w="2772" w:type="dxa"/>
          </w:tcPr>
          <w:p>
            <w:pPr>
              <w:pStyle w:val="TableParagraph"/>
              <w:spacing w:line="270" w:lineRule="exact"/>
              <w:ind w:right="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3.500</w:t>
            </w:r>
          </w:p>
        </w:tc>
      </w:tr>
      <w:tr>
        <w:trPr>
          <w:trHeight w:val="290" w:hRule="atLeast"/>
        </w:trPr>
        <w:tc>
          <w:tcPr>
            <w:tcW w:w="1332" w:type="dx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9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Xốp lót 2 ly tráng bạc</w:t>
            </w:r>
          </w:p>
        </w:tc>
        <w:tc>
          <w:tcPr>
            <w:tcW w:w="3775" w:type="dxa"/>
          </w:tcPr>
          <w:p>
            <w:pPr>
              <w:pStyle w:val="TableParagraph"/>
              <w:spacing w:line="270" w:lineRule="exact"/>
              <w:ind w:left="805" w:right="789"/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712" w:type="dxa"/>
          </w:tcPr>
          <w:p>
            <w:pPr>
              <w:pStyle w:val="TableParagraph"/>
              <w:spacing w:line="270" w:lineRule="exact"/>
              <w:ind w:left="91" w:right="75"/>
              <w:jc w:val="center"/>
              <w:rPr>
                <w:sz w:val="24"/>
              </w:rPr>
            </w:pPr>
            <w:r>
              <w:rPr>
                <w:sz w:val="24"/>
              </w:rPr>
              <w:t>M2</w:t>
            </w:r>
          </w:p>
        </w:tc>
        <w:tc>
          <w:tcPr>
            <w:tcW w:w="2772" w:type="dxa"/>
          </w:tcPr>
          <w:p>
            <w:pPr>
              <w:pStyle w:val="TableParagraph"/>
              <w:spacing w:line="270" w:lineRule="exact"/>
              <w:ind w:right="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8.500</w:t>
            </w:r>
          </w:p>
        </w:tc>
      </w:tr>
      <w:tr>
        <w:trPr>
          <w:trHeight w:val="290" w:hRule="atLeast"/>
        </w:trPr>
        <w:tc>
          <w:tcPr>
            <w:tcW w:w="1332" w:type="dx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39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Xốp cau su 2 ly.</w:t>
            </w:r>
          </w:p>
        </w:tc>
        <w:tc>
          <w:tcPr>
            <w:tcW w:w="3775" w:type="dxa"/>
          </w:tcPr>
          <w:p>
            <w:pPr>
              <w:pStyle w:val="TableParagraph"/>
              <w:spacing w:line="270" w:lineRule="exact"/>
              <w:ind w:left="805" w:right="789"/>
              <w:jc w:val="center"/>
              <w:rPr>
                <w:sz w:val="24"/>
              </w:rPr>
            </w:pPr>
            <w:r>
              <w:rPr>
                <w:sz w:val="24"/>
              </w:rPr>
              <w:t>1200</w:t>
            </w:r>
          </w:p>
        </w:tc>
        <w:tc>
          <w:tcPr>
            <w:tcW w:w="712" w:type="dxa"/>
          </w:tcPr>
          <w:p>
            <w:pPr>
              <w:pStyle w:val="TableParagraph"/>
              <w:spacing w:line="270" w:lineRule="exact"/>
              <w:ind w:left="91" w:right="75"/>
              <w:jc w:val="center"/>
              <w:rPr>
                <w:sz w:val="24"/>
              </w:rPr>
            </w:pPr>
            <w:r>
              <w:rPr>
                <w:sz w:val="24"/>
              </w:rPr>
              <w:t>M2</w:t>
            </w:r>
          </w:p>
        </w:tc>
        <w:tc>
          <w:tcPr>
            <w:tcW w:w="2772" w:type="dxa"/>
          </w:tcPr>
          <w:p>
            <w:pPr>
              <w:pStyle w:val="TableParagraph"/>
              <w:spacing w:line="270" w:lineRule="exact"/>
              <w:ind w:right="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13.500</w:t>
            </w:r>
          </w:p>
        </w:tc>
      </w:tr>
    </w:tbl>
    <w:p>
      <w:pPr>
        <w:spacing w:before="0"/>
        <w:ind w:left="833" w:right="0" w:firstLine="0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Ghi chú:</w:t>
      </w:r>
    </w:p>
    <w:p>
      <w:pPr>
        <w:pStyle w:val="BodyText"/>
        <w:ind w:left="833"/>
        <w:rPr>
          <w:i/>
        </w:rPr>
      </w:pPr>
      <w:r>
        <w:rPr>
          <w:b/>
          <w:i w:val="0"/>
        </w:rPr>
        <w:t>- </w:t>
      </w:r>
      <w:r>
        <w:rPr>
          <w:i/>
        </w:rPr>
        <w:t>Giá trên không bao gồm 10% thuế VAT.</w:t>
      </w:r>
    </w:p>
    <w:p>
      <w:pPr>
        <w:pStyle w:val="ListParagraph"/>
        <w:numPr>
          <w:ilvl w:val="0"/>
          <w:numId w:val="1"/>
        </w:numPr>
        <w:tabs>
          <w:tab w:pos="973" w:val="left" w:leader="none"/>
        </w:tabs>
        <w:spacing w:line="240" w:lineRule="auto" w:before="0" w:after="0"/>
        <w:ind w:left="833" w:right="851" w:firstLine="0"/>
        <w:jc w:val="left"/>
        <w:rPr>
          <w:i/>
          <w:sz w:val="24"/>
        </w:rPr>
      </w:pPr>
      <w:r>
        <w:rPr>
          <w:i/>
          <w:sz w:val="24"/>
        </w:rPr>
        <w:t>Chỉ giao hàng tại chân công trình. Nhập lại hàng không quá 10% hàng xuất, chỉ nhập thanh nguyên, </w:t>
      </w:r>
      <w:r>
        <w:rPr>
          <w:i/>
          <w:sz w:val="24"/>
        </w:rPr>
        <w:t>không bị sứt mẻ, bẩn. Nếu hàng không có bao bì trừ 10% giá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trị.</w:t>
      </w:r>
    </w:p>
    <w:p>
      <w:pPr>
        <w:pStyle w:val="ListParagraph"/>
        <w:numPr>
          <w:ilvl w:val="0"/>
          <w:numId w:val="1"/>
        </w:numPr>
        <w:tabs>
          <w:tab w:pos="985" w:val="left" w:leader="none"/>
        </w:tabs>
        <w:spacing w:line="240" w:lineRule="auto" w:before="0" w:after="0"/>
        <w:ind w:left="833" w:right="848" w:firstLine="0"/>
        <w:jc w:val="left"/>
        <w:rPr>
          <w:i/>
          <w:sz w:val="24"/>
        </w:rPr>
      </w:pPr>
      <w:r>
        <w:rPr>
          <w:i/>
          <w:sz w:val="24"/>
        </w:rPr>
        <w:t>Miễn phí vận chuyển đơn hàng trên 8 triệu đồng trong phạm vi 10 Km kể từ kho 85 đại mỗ, nam từ </w:t>
      </w:r>
      <w:r>
        <w:rPr>
          <w:i/>
          <w:sz w:val="24"/>
        </w:rPr>
        <w:t>liêm, Hà Nội. Nếu ĐL lấy hàng tại kho giảm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2500đ/m2.</w:t>
      </w:r>
    </w:p>
    <w:p>
      <w:pPr>
        <w:spacing w:before="0"/>
        <w:ind w:left="833" w:right="0" w:firstLine="0"/>
        <w:jc w:val="left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-Liên hệ: …………………………………………</w:t>
      </w:r>
    </w:p>
    <w:p>
      <w:pPr>
        <w:pStyle w:val="Heading1"/>
        <w:ind w:left="1553"/>
        <w:rPr>
          <w:rFonts w:ascii="Times New Roman" w:hAnsi="Times New Roman"/>
        </w:rPr>
      </w:pPr>
      <w:r>
        <w:rPr>
          <w:rFonts w:ascii="Times New Roman" w:hAnsi="Times New Roman"/>
        </w:rPr>
        <w:t>Trân trọng thông báo!</w:t>
      </w:r>
    </w:p>
    <w:sectPr>
      <w:pgSz w:w="11910" w:h="16840"/>
      <w:pgMar w:header="283" w:footer="0" w:top="1760" w:bottom="280" w:left="3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ahoma">
    <w:altName w:val="Tahoma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i w:val="0"/>
        <w:sz w:val="20"/>
      </w:rPr>
    </w:pPr>
    <w:r>
      <w:rPr/>
      <w:drawing>
        <wp:anchor distT="0" distB="0" distL="0" distR="0" allowOverlap="1" layoutInCell="1" locked="0" behindDoc="1" simplePos="0" relativeHeight="268419263">
          <wp:simplePos x="0" y="0"/>
          <wp:positionH relativeFrom="page">
            <wp:posOffset>147954</wp:posOffset>
          </wp:positionH>
          <wp:positionV relativeFrom="page">
            <wp:posOffset>179704</wp:posOffset>
          </wp:positionV>
          <wp:extent cx="1581784" cy="943609"/>
          <wp:effectExtent l="0" t="0" r="0" b="0"/>
          <wp:wrapNone/>
          <wp:docPr id="1" name="image1.jpe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81784" cy="9436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7.25pt;margin-top:32.954601pt;width:285.9pt;height:55.2pt;mso-position-horizontal-relative:page;mso-position-vertical-relative:page;z-index:-16168" type="#_x0000_t202" filled="false" stroked="false">
          <v:textbox inset="0,0,0,0">
            <w:txbxContent>
              <w:p>
                <w:pPr>
                  <w:spacing w:line="265" w:lineRule="exact" w:before="21"/>
                  <w:ind w:left="36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CÔNG TY TNHH SX &amp; TM PHÚC LINH VIỆT NAM</w:t>
                </w:r>
              </w:p>
              <w:p>
                <w:pPr>
                  <w:spacing w:line="26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5"/>
                    <w:sz w:val="22"/>
                  </w:rPr>
                  <w:t>Trụ</w:t>
                </w:r>
                <w:r>
                  <w:rPr>
                    <w:spacing w:val="-42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sở:</w:t>
                </w:r>
                <w:r>
                  <w:rPr>
                    <w:spacing w:val="-41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Số</w:t>
                </w:r>
                <w:r>
                  <w:rPr>
                    <w:spacing w:val="-43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55/42/30/291</w:t>
                </w:r>
                <w:r>
                  <w:rPr>
                    <w:spacing w:val="-42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Lạc</w:t>
                </w:r>
                <w:r>
                  <w:rPr>
                    <w:spacing w:val="-42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Long</w:t>
                </w:r>
                <w:r>
                  <w:rPr>
                    <w:spacing w:val="-43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Quân-Cầu</w:t>
                </w:r>
                <w:r>
                  <w:rPr>
                    <w:spacing w:val="-42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Giấy-</w:t>
                </w:r>
                <w:r>
                  <w:rPr>
                    <w:spacing w:val="-42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Hà</w:t>
                </w:r>
                <w:r>
                  <w:rPr>
                    <w:spacing w:val="-42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Nội</w:t>
                </w:r>
              </w:p>
              <w:p>
                <w:pPr>
                  <w:spacing w:before="0"/>
                  <w:ind w:left="36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Website: </w:t>
                </w:r>
                <w:hyperlink r:id="rId2">
                  <w:r>
                    <w:rPr>
                      <w:sz w:val="22"/>
                    </w:rPr>
                    <w:t>www.vinasan.net</w:t>
                  </w:r>
                </w:hyperlink>
              </w:p>
              <w:p>
                <w:pPr>
                  <w:spacing w:before="2"/>
                  <w:ind w:left="36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E- </w:t>
                </w:r>
                <w:hyperlink r:id="rId3">
                  <w:r>
                    <w:rPr>
                      <w:sz w:val="22"/>
                    </w:rPr>
                    <w:t>mail:sangovinasan@gmail.com</w:t>
                  </w:r>
                </w:hyperlink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833" w:hanging="140"/>
      </w:pPr>
      <w:rPr>
        <w:rFonts w:hint="default" w:ascii="Times New Roman" w:hAnsi="Times New Roman" w:eastAsia="Times New Roman" w:cs="Times New Roman"/>
        <w:i/>
        <w:w w:val="99"/>
        <w:sz w:val="24"/>
        <w:szCs w:val="2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916" w:hanging="1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993" w:hanging="1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070" w:hanging="1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5147" w:hanging="1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224" w:hanging="1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7301" w:hanging="1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8378" w:hanging="1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455" w:hanging="14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sz w:val="24"/>
      <w:szCs w:val="24"/>
      <w:lang w:val="en-us" w:eastAsia="en-us" w:bidi="en-us"/>
    </w:rPr>
  </w:style>
  <w:style w:styleId="Heading1" w:type="paragraph">
    <w:name w:val="Heading 1"/>
    <w:basedOn w:val="Normal"/>
    <w:uiPriority w:val="1"/>
    <w:qFormat/>
    <w:pPr>
      <w:ind w:left="833"/>
      <w:outlineLvl w:val="1"/>
    </w:pPr>
    <w:rPr>
      <w:rFonts w:ascii="Tahoma" w:hAnsi="Tahoma" w:eastAsia="Tahoma" w:cs="Tahoma"/>
      <w:b/>
      <w:bCs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833" w:right="848"/>
    </w:pPr>
    <w:rPr>
      <w:rFonts w:ascii="Times New Roman" w:hAnsi="Times New Roman" w:eastAsia="Times New Roman" w:cs="Times New Roman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http://www.vinasan.net/" TargetMode="External"/><Relationship Id="rId3" Type="http://schemas.openxmlformats.org/officeDocument/2006/relationships/hyperlink" Target="mailto:sangovinasan@gmail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2018-04-12T03:46:48Z</dcterms:created>
  <dcterms:modified xsi:type="dcterms:W3CDTF">2018-04-12T03:46:48Z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2018-04-12T00:00:00Z</vt:filetime>
  </property>
</Properties>
</file>